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59" w:rsidRDefault="003F6232">
      <w:pPr>
        <w:spacing w:line="560" w:lineRule="exact"/>
        <w:jc w:val="left"/>
        <w:rPr>
          <w:rFonts w:ascii="方正黑体_GBK" w:eastAsia="方正黑体_GBK" w:hAnsi="方正黑体_GBK" w:cs="方正黑体_GBK"/>
          <w:bCs/>
          <w:color w:val="000000"/>
          <w:sz w:val="40"/>
          <w:szCs w:val="40"/>
        </w:rPr>
      </w:pPr>
      <w:r>
        <w:rPr>
          <w:rFonts w:ascii="方正黑体_GBK" w:eastAsia="方正黑体_GBK" w:hAnsi="方正黑体_GBK" w:cs="方正黑体_GBK" w:hint="eastAsia"/>
          <w:color w:val="000000" w:themeColor="text1"/>
          <w:sz w:val="28"/>
          <w:szCs w:val="28"/>
        </w:rPr>
        <w:t>附件3：</w:t>
      </w:r>
      <w:bookmarkStart w:id="0" w:name="_GoBack"/>
    </w:p>
    <w:p w:rsidR="00586859" w:rsidRDefault="00586859">
      <w:pPr>
        <w:spacing w:line="560" w:lineRule="exact"/>
        <w:jc w:val="center"/>
        <w:rPr>
          <w:rFonts w:ascii="方正小标宋_GBK" w:eastAsia="方正小标宋_GBK" w:hAnsi="方正小标宋_GBK" w:cs="方正小标宋_GBK"/>
          <w:bCs/>
          <w:color w:val="000000"/>
          <w:sz w:val="44"/>
          <w:szCs w:val="44"/>
        </w:rPr>
      </w:pPr>
    </w:p>
    <w:p w:rsidR="00586859" w:rsidRDefault="003F6232">
      <w:pPr>
        <w:spacing w:line="56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2022年自治区科技成果转化示范专项—乡村</w:t>
      </w:r>
      <w:bookmarkEnd w:id="0"/>
      <w:r>
        <w:rPr>
          <w:rFonts w:ascii="方正小标宋_GBK" w:eastAsia="方正小标宋_GBK" w:hAnsi="方正小标宋_GBK" w:cs="方正小标宋_GBK" w:hint="eastAsia"/>
          <w:bCs/>
          <w:color w:val="000000"/>
          <w:sz w:val="44"/>
          <w:szCs w:val="44"/>
        </w:rPr>
        <w:t>振兴产业发展科技行动项目申报指南</w:t>
      </w:r>
    </w:p>
    <w:p w:rsidR="00586859" w:rsidRDefault="00586859">
      <w:pPr>
        <w:spacing w:line="560" w:lineRule="exact"/>
        <w:jc w:val="center"/>
        <w:rPr>
          <w:rFonts w:ascii="方正小标宋_GBK" w:eastAsia="方正小标宋_GBK"/>
          <w:bCs/>
          <w:color w:val="000000"/>
          <w:sz w:val="40"/>
          <w:szCs w:val="40"/>
        </w:rPr>
      </w:pPr>
    </w:p>
    <w:p w:rsidR="00586859" w:rsidRPr="00170974" w:rsidRDefault="003F6232" w:rsidP="00851BFF">
      <w:pPr>
        <w:pStyle w:val="a5"/>
        <w:widowControl/>
        <w:spacing w:beforeAutospacing="0" w:afterAutospacing="0" w:line="560" w:lineRule="exact"/>
        <w:ind w:firstLineChars="200" w:firstLine="640"/>
        <w:jc w:val="both"/>
        <w:rPr>
          <w:rFonts w:ascii="仿宋" w:eastAsia="仿宋" w:hAnsi="仿宋" w:cs="仿宋"/>
          <w:sz w:val="32"/>
          <w:szCs w:val="32"/>
        </w:rPr>
      </w:pPr>
      <w:bookmarkStart w:id="1" w:name="content"/>
      <w:r w:rsidRPr="00851BFF">
        <w:rPr>
          <w:rFonts w:ascii="仿宋" w:eastAsia="仿宋" w:hAnsi="仿宋" w:cs="方正仿宋_GBK" w:hint="eastAsia"/>
          <w:sz w:val="32"/>
          <w:szCs w:val="32"/>
        </w:rPr>
        <w:t>为深入贯彻落实</w:t>
      </w:r>
      <w:r w:rsidRPr="00170974">
        <w:rPr>
          <w:rFonts w:ascii="仿宋" w:eastAsia="仿宋" w:hAnsi="仿宋" w:cs="方正仿宋_GBK"/>
          <w:sz w:val="32"/>
          <w:szCs w:val="32"/>
        </w:rPr>
        <w:t>《</w:t>
      </w:r>
      <w:r w:rsidRPr="00170974">
        <w:rPr>
          <w:rFonts w:ascii="仿宋" w:eastAsia="仿宋" w:hAnsi="仿宋" w:cs="方正仿宋_GBK" w:hint="eastAsia"/>
          <w:sz w:val="32"/>
          <w:szCs w:val="32"/>
        </w:rPr>
        <w:t>中共</w:t>
      </w:r>
      <w:r w:rsidRPr="00851BFF">
        <w:rPr>
          <w:rFonts w:ascii="仿宋" w:eastAsia="仿宋" w:hAnsi="仿宋" w:cs="方正仿宋_GBK" w:hint="eastAsia"/>
          <w:sz w:val="32"/>
          <w:szCs w:val="32"/>
        </w:rPr>
        <w:t>中央、国务院关于实施乡村振兴战略的意见》重要精神，</w:t>
      </w:r>
      <w:r w:rsidRPr="00170974">
        <w:rPr>
          <w:rFonts w:ascii="仿宋" w:eastAsia="仿宋" w:hAnsi="仿宋" w:cs="方正仿宋_GBK" w:hint="eastAsia"/>
          <w:sz w:val="32"/>
          <w:szCs w:val="32"/>
        </w:rPr>
        <w:t>按照“四个不摘”“八个不变”原则，推进巩固拓展脱贫攻坚成果同乡村振兴有效衔接，着力解决自治区乡村产业发展振兴的关键科技问题，</w:t>
      </w:r>
      <w:r w:rsidRPr="00170974">
        <w:rPr>
          <w:rFonts w:ascii="仿宋" w:eastAsia="仿宋" w:hAnsi="仿宋" w:cs="仿宋" w:hint="eastAsia"/>
          <w:sz w:val="32"/>
          <w:szCs w:val="32"/>
        </w:rPr>
        <w:t>促进乡村产业全面升级，根据《自治区乡村振兴产业发展科技行动实施方案（2021-2025年）》的部署</w:t>
      </w:r>
      <w:r w:rsidRPr="00170974">
        <w:rPr>
          <w:rFonts w:ascii="仿宋" w:eastAsia="仿宋" w:hAnsi="仿宋" w:cs="仿宋" w:hint="eastAsia"/>
          <w:bCs/>
          <w:color w:val="000000"/>
          <w:spacing w:val="4"/>
          <w:sz w:val="32"/>
          <w:szCs w:val="32"/>
        </w:rPr>
        <w:t>，自</w:t>
      </w:r>
      <w:r w:rsidRPr="00170974">
        <w:rPr>
          <w:rFonts w:ascii="仿宋" w:eastAsia="仿宋" w:hAnsi="仿宋" w:cs="仿宋" w:hint="eastAsia"/>
          <w:sz w:val="32"/>
          <w:szCs w:val="32"/>
        </w:rPr>
        <w:t>治区科技</w:t>
      </w:r>
      <w:proofErr w:type="gramStart"/>
      <w:r w:rsidRPr="00170974">
        <w:rPr>
          <w:rFonts w:ascii="仿宋" w:eastAsia="仿宋" w:hAnsi="仿宋" w:cs="仿宋" w:hint="eastAsia"/>
          <w:sz w:val="32"/>
          <w:szCs w:val="32"/>
        </w:rPr>
        <w:t>厅启动</w:t>
      </w:r>
      <w:proofErr w:type="gramEnd"/>
      <w:r w:rsidRPr="00170974">
        <w:rPr>
          <w:rFonts w:ascii="仿宋" w:eastAsia="仿宋" w:hAnsi="仿宋" w:cs="仿宋" w:hint="eastAsia"/>
          <w:sz w:val="32"/>
          <w:szCs w:val="32"/>
        </w:rPr>
        <w:t>2022年乡村振兴产业发展科技行动项目申报工作。</w:t>
      </w:r>
    </w:p>
    <w:p w:rsidR="00586859" w:rsidRPr="00170974" w:rsidRDefault="003F6232">
      <w:pPr>
        <w:pStyle w:val="a5"/>
        <w:widowControl/>
        <w:numPr>
          <w:ilvl w:val="0"/>
          <w:numId w:val="1"/>
        </w:numPr>
        <w:spacing w:beforeAutospacing="0" w:afterAutospacing="0" w:line="560" w:lineRule="exact"/>
        <w:ind w:firstLineChars="200" w:firstLine="640"/>
        <w:jc w:val="both"/>
        <w:rPr>
          <w:rFonts w:ascii="仿宋" w:eastAsia="仿宋" w:hAnsi="仿宋" w:cs="方正小标宋简体"/>
          <w:sz w:val="32"/>
          <w:szCs w:val="32"/>
        </w:rPr>
      </w:pPr>
      <w:r w:rsidRPr="00170974">
        <w:rPr>
          <w:rFonts w:ascii="仿宋" w:eastAsia="仿宋" w:hAnsi="仿宋" w:cs="方正小标宋简体" w:hint="eastAsia"/>
          <w:sz w:val="32"/>
          <w:szCs w:val="32"/>
        </w:rPr>
        <w:t>支持方向</w:t>
      </w:r>
    </w:p>
    <w:p w:rsidR="00586859" w:rsidRDefault="003F6232">
      <w:pPr>
        <w:pStyle w:val="a5"/>
        <w:widowControl/>
        <w:spacing w:beforeAutospacing="0" w:afterAutospacing="0" w:line="560" w:lineRule="exact"/>
        <w:jc w:val="both"/>
        <w:rPr>
          <w:rFonts w:ascii="方正仿宋_GBK" w:eastAsia="方正仿宋_GBK" w:hAnsi="仿宋" w:cs="仿宋"/>
          <w:sz w:val="32"/>
          <w:szCs w:val="32"/>
        </w:rPr>
      </w:pPr>
      <w:r w:rsidRPr="00170974">
        <w:rPr>
          <w:rFonts w:ascii="仿宋" w:eastAsia="仿宋" w:hAnsi="仿宋" w:cs="仿宋" w:hint="eastAsia"/>
          <w:sz w:val="32"/>
          <w:szCs w:val="32"/>
        </w:rPr>
        <w:t xml:space="preserve">    以</w:t>
      </w:r>
      <w:r w:rsidRPr="00170974">
        <w:rPr>
          <w:rFonts w:ascii="仿宋" w:eastAsia="仿宋" w:hAnsi="仿宋" w:cs="方正仿宋_GBK" w:hint="eastAsia"/>
          <w:sz w:val="32"/>
          <w:szCs w:val="32"/>
        </w:rPr>
        <w:t>解决我区乡村产业发展的关键科技问题</w:t>
      </w:r>
      <w:r w:rsidRPr="00170974">
        <w:rPr>
          <w:rFonts w:ascii="仿宋" w:eastAsia="仿宋" w:hAnsi="仿宋" w:cs="仿宋" w:hint="eastAsia"/>
          <w:sz w:val="32"/>
          <w:szCs w:val="32"/>
        </w:rPr>
        <w:t>为重点</w:t>
      </w:r>
      <w:r>
        <w:rPr>
          <w:rFonts w:ascii="仿宋" w:eastAsia="仿宋" w:hAnsi="仿宋" w:cs="仿宋" w:hint="eastAsia"/>
          <w:sz w:val="32"/>
          <w:szCs w:val="32"/>
        </w:rPr>
        <w:t>，巩固拓展脱贫攻坚成果同乡村振兴有效衔接，在特色种植养殖、饲草料高效生产、农林畜产品加工等领域，开展技术开发和推广；按照“一二三产业融合、种养加销一体”的思路，以科技为支撑，重点发展特色高效农业、农产品加工、乡村旅游、农村电商物流等产业，培育县域主导产业相关企业，全面提升科技创新支撑和引领乡村振兴的能力和成效。</w:t>
      </w:r>
    </w:p>
    <w:p w:rsidR="00586859" w:rsidRDefault="003F6232">
      <w:pPr>
        <w:pStyle w:val="a5"/>
        <w:widowControl/>
        <w:spacing w:beforeAutospacing="0" w:afterAutospacing="0" w:line="560" w:lineRule="exact"/>
        <w:ind w:firstLineChars="200" w:firstLine="640"/>
        <w:jc w:val="both"/>
        <w:rPr>
          <w:rFonts w:ascii="方正黑体_GBK" w:eastAsia="方正黑体_GBK" w:hAnsi="方正小标宋简体" w:cs="方正小标宋简体"/>
          <w:sz w:val="32"/>
          <w:szCs w:val="32"/>
        </w:rPr>
      </w:pPr>
      <w:r>
        <w:rPr>
          <w:rFonts w:ascii="方正黑体_GBK" w:eastAsia="方正黑体_GBK" w:hAnsi="方正小标宋简体" w:cs="方正小标宋简体" w:hint="eastAsia"/>
          <w:sz w:val="32"/>
          <w:szCs w:val="32"/>
        </w:rPr>
        <w:t>二、申报要求和条件</w:t>
      </w:r>
    </w:p>
    <w:p w:rsidR="00586859" w:rsidRPr="00170974" w:rsidRDefault="003F6232" w:rsidP="00170974">
      <w:pPr>
        <w:pStyle w:val="a5"/>
        <w:widowControl/>
        <w:spacing w:beforeAutospacing="0" w:afterAutospacing="0" w:line="560" w:lineRule="exact"/>
        <w:ind w:firstLineChars="200" w:firstLine="643"/>
        <w:jc w:val="both"/>
        <w:rPr>
          <w:rFonts w:ascii="仿宋" w:eastAsia="仿宋" w:hAnsi="仿宋" w:cs="仿宋"/>
          <w:b/>
          <w:bCs/>
          <w:sz w:val="32"/>
          <w:szCs w:val="32"/>
        </w:rPr>
      </w:pPr>
      <w:r w:rsidRPr="00170974">
        <w:rPr>
          <w:rFonts w:ascii="仿宋" w:eastAsia="仿宋" w:hAnsi="仿宋" w:cs="仿宋" w:hint="eastAsia"/>
          <w:b/>
          <w:bCs/>
          <w:sz w:val="32"/>
          <w:szCs w:val="32"/>
        </w:rPr>
        <w:t>1.项目实施地（县、市、区）应具备的条件</w:t>
      </w:r>
    </w:p>
    <w:p w:rsidR="00586859" w:rsidRPr="00170974" w:rsidRDefault="003F6232" w:rsidP="00170974">
      <w:pPr>
        <w:pStyle w:val="a5"/>
        <w:widowControl/>
        <w:spacing w:beforeAutospacing="0" w:afterAutospacing="0" w:line="560" w:lineRule="exact"/>
        <w:ind w:firstLineChars="200" w:firstLine="640"/>
        <w:jc w:val="both"/>
        <w:rPr>
          <w:rFonts w:ascii="仿宋" w:eastAsia="仿宋" w:hAnsi="仿宋" w:cs="仿宋"/>
          <w:sz w:val="32"/>
          <w:szCs w:val="32"/>
        </w:rPr>
      </w:pPr>
      <w:r w:rsidRPr="00170974">
        <w:rPr>
          <w:rFonts w:ascii="仿宋" w:eastAsia="仿宋" w:hAnsi="仿宋" w:cs="仿宋" w:hint="eastAsia"/>
          <w:sz w:val="32"/>
          <w:szCs w:val="32"/>
        </w:rPr>
        <w:t>（1）党政主要领导重视科技工作，亲自抓乡村产业发展科技行动项目；</w:t>
      </w:r>
    </w:p>
    <w:p w:rsidR="00586859" w:rsidRPr="00170974" w:rsidRDefault="003F6232" w:rsidP="00170974">
      <w:pPr>
        <w:spacing w:line="560" w:lineRule="exact"/>
        <w:ind w:firstLineChars="200" w:firstLine="640"/>
        <w:rPr>
          <w:rFonts w:ascii="仿宋" w:eastAsia="仿宋" w:hAnsi="仿宋" w:cs="仿宋"/>
          <w:kern w:val="0"/>
          <w:sz w:val="32"/>
          <w:szCs w:val="32"/>
        </w:rPr>
      </w:pPr>
      <w:r w:rsidRPr="00170974">
        <w:rPr>
          <w:rFonts w:ascii="仿宋" w:eastAsia="仿宋" w:hAnsi="仿宋" w:cs="仿宋" w:hint="eastAsia"/>
          <w:kern w:val="0"/>
          <w:sz w:val="32"/>
          <w:szCs w:val="32"/>
        </w:rPr>
        <w:lastRenderedPageBreak/>
        <w:t>（2）项目涉及产业已列入当地经济、社会及科技发展规划。</w:t>
      </w:r>
    </w:p>
    <w:p w:rsidR="00586859" w:rsidRPr="00170974" w:rsidRDefault="003F6232" w:rsidP="00170974">
      <w:pPr>
        <w:spacing w:line="560" w:lineRule="exact"/>
        <w:ind w:firstLineChars="200" w:firstLine="643"/>
        <w:rPr>
          <w:rFonts w:ascii="仿宋" w:eastAsia="仿宋" w:hAnsi="仿宋" w:cs="宋体"/>
          <w:b/>
          <w:bCs/>
          <w:kern w:val="0"/>
          <w:sz w:val="32"/>
          <w:szCs w:val="32"/>
        </w:rPr>
      </w:pPr>
      <w:r w:rsidRPr="00170974">
        <w:rPr>
          <w:rFonts w:ascii="仿宋" w:eastAsia="仿宋" w:hAnsi="仿宋" w:cs="宋体" w:hint="eastAsia"/>
          <w:b/>
          <w:bCs/>
          <w:kern w:val="0"/>
          <w:sz w:val="32"/>
          <w:szCs w:val="32"/>
        </w:rPr>
        <w:t>2.申报主体相关要求</w:t>
      </w:r>
      <w:r w:rsidRPr="00170974">
        <w:rPr>
          <w:rFonts w:ascii="宋体" w:eastAsia="宋体" w:hAnsi="宋体" w:cs="宋体" w:hint="eastAsia"/>
          <w:b/>
          <w:bCs/>
          <w:kern w:val="0"/>
          <w:sz w:val="32"/>
          <w:szCs w:val="32"/>
        </w:rPr>
        <w:t> </w:t>
      </w:r>
    </w:p>
    <w:p w:rsidR="00586859" w:rsidRPr="00170974" w:rsidRDefault="003F6232" w:rsidP="00170974">
      <w:pPr>
        <w:spacing w:line="560" w:lineRule="exact"/>
        <w:ind w:firstLineChars="200" w:firstLine="640"/>
        <w:rPr>
          <w:rFonts w:ascii="仿宋" w:eastAsia="仿宋" w:hAnsi="仿宋" w:cs="宋体"/>
          <w:kern w:val="0"/>
          <w:sz w:val="32"/>
          <w:szCs w:val="32"/>
        </w:rPr>
      </w:pPr>
      <w:r w:rsidRPr="00170974">
        <w:rPr>
          <w:rFonts w:ascii="仿宋" w:eastAsia="仿宋" w:hAnsi="仿宋" w:cs="宋体" w:hint="eastAsia"/>
          <w:kern w:val="0"/>
          <w:sz w:val="32"/>
          <w:szCs w:val="32"/>
        </w:rPr>
        <w:t>（1）申报单位须是县（市、区）主导产业的相关企业；企业注册时间在2019年12月之前，企业注册资本100万</w:t>
      </w:r>
      <w:r w:rsidRPr="00170974">
        <w:rPr>
          <w:rFonts w:ascii="仿宋" w:eastAsia="仿宋" w:hAnsi="仿宋" w:cs="方正仿宋_GBK" w:hint="eastAsia"/>
          <w:kern w:val="0"/>
          <w:sz w:val="32"/>
          <w:szCs w:val="32"/>
        </w:rPr>
        <w:t>~</w:t>
      </w:r>
      <w:r w:rsidRPr="00170974">
        <w:rPr>
          <w:rFonts w:ascii="仿宋" w:eastAsia="仿宋" w:hAnsi="仿宋" w:cs="宋体" w:hint="eastAsia"/>
          <w:kern w:val="0"/>
          <w:sz w:val="32"/>
          <w:szCs w:val="32"/>
        </w:rPr>
        <w:t>2000万元。</w:t>
      </w:r>
    </w:p>
    <w:p w:rsidR="00586859" w:rsidRPr="00170974" w:rsidRDefault="003F6232" w:rsidP="00170974">
      <w:pPr>
        <w:spacing w:line="560" w:lineRule="exact"/>
        <w:ind w:firstLineChars="200" w:firstLine="640"/>
        <w:rPr>
          <w:rFonts w:ascii="仿宋" w:eastAsia="仿宋" w:hAnsi="仿宋" w:cs="宋体"/>
          <w:kern w:val="0"/>
          <w:sz w:val="32"/>
          <w:szCs w:val="32"/>
        </w:rPr>
      </w:pPr>
      <w:r w:rsidRPr="00170974">
        <w:rPr>
          <w:rFonts w:ascii="仿宋" w:eastAsia="仿宋" w:hAnsi="仿宋" w:cs="宋体" w:hint="eastAsia"/>
          <w:kern w:val="0"/>
          <w:sz w:val="32"/>
          <w:szCs w:val="32"/>
        </w:rPr>
        <w:t>（2）项目须以产学研协作形式组织，技术合作（指导）单位须是高等学校、科研院所或具有独立法人资格的科研机构。</w:t>
      </w:r>
    </w:p>
    <w:p w:rsidR="00586859" w:rsidRPr="00170974" w:rsidRDefault="003F6232" w:rsidP="00170974">
      <w:pPr>
        <w:spacing w:line="560" w:lineRule="exact"/>
        <w:ind w:firstLineChars="200" w:firstLine="643"/>
        <w:rPr>
          <w:rFonts w:ascii="仿宋" w:eastAsia="仿宋" w:hAnsi="仿宋" w:cs="宋体"/>
          <w:b/>
          <w:bCs/>
          <w:kern w:val="0"/>
          <w:sz w:val="32"/>
          <w:szCs w:val="32"/>
        </w:rPr>
      </w:pPr>
      <w:r w:rsidRPr="00170974">
        <w:rPr>
          <w:rFonts w:ascii="仿宋" w:eastAsia="仿宋" w:hAnsi="仿宋" w:cs="宋体" w:hint="eastAsia"/>
          <w:b/>
          <w:bCs/>
          <w:kern w:val="0"/>
          <w:sz w:val="32"/>
          <w:szCs w:val="32"/>
        </w:rPr>
        <w:t>3.其他要求</w:t>
      </w:r>
    </w:p>
    <w:p w:rsidR="00586859" w:rsidRPr="00170974" w:rsidRDefault="003F6232" w:rsidP="00170974">
      <w:pPr>
        <w:spacing w:line="560" w:lineRule="exact"/>
        <w:ind w:firstLineChars="200" w:firstLine="640"/>
        <w:jc w:val="left"/>
        <w:rPr>
          <w:rFonts w:ascii="仿宋" w:eastAsia="仿宋" w:hAnsi="仿宋" w:cs="宋体"/>
          <w:kern w:val="0"/>
          <w:sz w:val="32"/>
          <w:szCs w:val="32"/>
        </w:rPr>
      </w:pPr>
      <w:r w:rsidRPr="00170974">
        <w:rPr>
          <w:rFonts w:ascii="仿宋" w:eastAsia="仿宋" w:hAnsi="仿宋" w:cs="宋体" w:hint="eastAsia"/>
          <w:kern w:val="0"/>
          <w:sz w:val="32"/>
          <w:szCs w:val="32"/>
        </w:rPr>
        <w:t>（1）项目承担单位自筹经费与财政拨款比例不少于1:1；</w:t>
      </w:r>
    </w:p>
    <w:p w:rsidR="00586859" w:rsidRPr="00170974" w:rsidRDefault="003F6232" w:rsidP="00170974">
      <w:pPr>
        <w:spacing w:line="560" w:lineRule="exact"/>
        <w:ind w:firstLineChars="200" w:firstLine="640"/>
        <w:jc w:val="left"/>
        <w:rPr>
          <w:rFonts w:ascii="仿宋" w:eastAsia="仿宋" w:hAnsi="仿宋" w:cs="宋体"/>
          <w:kern w:val="0"/>
          <w:sz w:val="32"/>
          <w:szCs w:val="32"/>
        </w:rPr>
      </w:pPr>
      <w:r w:rsidRPr="00170974">
        <w:rPr>
          <w:rFonts w:ascii="仿宋" w:eastAsia="仿宋" w:hAnsi="仿宋" w:cs="宋体" w:hint="eastAsia"/>
          <w:kern w:val="0"/>
          <w:sz w:val="32"/>
          <w:szCs w:val="32"/>
        </w:rPr>
        <w:t>（2）项目实施期为2年。</w:t>
      </w:r>
    </w:p>
    <w:p w:rsidR="00586859" w:rsidRDefault="003F6232">
      <w:pPr>
        <w:pStyle w:val="a5"/>
        <w:widowControl/>
        <w:spacing w:beforeAutospacing="0" w:afterAutospacing="0" w:line="560" w:lineRule="exact"/>
        <w:ind w:firstLineChars="200" w:firstLine="640"/>
        <w:jc w:val="both"/>
        <w:rPr>
          <w:rFonts w:ascii="方正黑体_GBK" w:eastAsia="方正黑体_GBK" w:hAnsi="方正小标宋简体" w:cs="方正小标宋简体"/>
          <w:sz w:val="32"/>
          <w:szCs w:val="32"/>
        </w:rPr>
      </w:pPr>
      <w:r>
        <w:rPr>
          <w:rFonts w:ascii="方正黑体_GBK" w:eastAsia="方正黑体_GBK" w:hAnsi="方正小标宋简体" w:cs="方正小标宋简体" w:hint="eastAsia"/>
          <w:sz w:val="32"/>
          <w:szCs w:val="32"/>
        </w:rPr>
        <w:t>三、申报方式与材料</w:t>
      </w:r>
    </w:p>
    <w:p w:rsidR="00586859" w:rsidRPr="00170974" w:rsidRDefault="003F6232" w:rsidP="00170974">
      <w:pPr>
        <w:spacing w:line="560" w:lineRule="exact"/>
        <w:ind w:firstLineChars="200" w:firstLine="640"/>
        <w:jc w:val="left"/>
        <w:rPr>
          <w:rFonts w:ascii="仿宋" w:eastAsia="仿宋" w:hAnsi="仿宋" w:cs="宋体"/>
          <w:kern w:val="0"/>
          <w:sz w:val="32"/>
          <w:szCs w:val="32"/>
        </w:rPr>
      </w:pPr>
      <w:r w:rsidRPr="00170974">
        <w:rPr>
          <w:rFonts w:ascii="仿宋" w:eastAsia="仿宋" w:hAnsi="仿宋" w:cs="宋体" w:hint="eastAsia"/>
          <w:kern w:val="0"/>
          <w:sz w:val="32"/>
          <w:szCs w:val="32"/>
        </w:rPr>
        <w:t>1.项目通过“新疆科技计划管理公共服务平台”进行网上申报，首次申报需先进行单位注册。申报项目受理后，原则上不能更改申报单位和负责人。网上平台由新疆科技项目服务中心提供相关业务咨询。</w:t>
      </w:r>
    </w:p>
    <w:p w:rsidR="00586859" w:rsidRPr="00170974" w:rsidRDefault="003F6232" w:rsidP="00170974">
      <w:pPr>
        <w:spacing w:line="560" w:lineRule="exact"/>
        <w:ind w:firstLineChars="200" w:firstLine="640"/>
        <w:jc w:val="left"/>
        <w:rPr>
          <w:rFonts w:ascii="仿宋" w:eastAsia="仿宋" w:hAnsi="仿宋" w:cs="宋体"/>
          <w:kern w:val="0"/>
          <w:sz w:val="32"/>
          <w:szCs w:val="32"/>
        </w:rPr>
      </w:pPr>
      <w:r w:rsidRPr="00170974">
        <w:rPr>
          <w:rFonts w:ascii="仿宋" w:eastAsia="仿宋" w:hAnsi="仿宋" w:cs="宋体" w:hint="eastAsia"/>
          <w:kern w:val="0"/>
          <w:sz w:val="32"/>
          <w:szCs w:val="32"/>
        </w:rPr>
        <w:t>2.在线填写的申请材料由各推荐单位在“新疆科技计划管理公共服务平台”上进行审核推荐，并在线提交至自治区科技厅。</w:t>
      </w:r>
    </w:p>
    <w:p w:rsidR="00586859" w:rsidRPr="00170974" w:rsidRDefault="003F6232" w:rsidP="00170974">
      <w:pPr>
        <w:spacing w:line="560" w:lineRule="exact"/>
        <w:ind w:firstLineChars="200" w:firstLine="640"/>
        <w:jc w:val="left"/>
        <w:rPr>
          <w:rFonts w:ascii="仿宋" w:eastAsia="仿宋" w:hAnsi="仿宋" w:cs="宋体"/>
          <w:kern w:val="0"/>
          <w:sz w:val="32"/>
          <w:szCs w:val="32"/>
        </w:rPr>
      </w:pPr>
      <w:r w:rsidRPr="00170974">
        <w:rPr>
          <w:rFonts w:ascii="仿宋" w:eastAsia="仿宋" w:hAnsi="仿宋" w:cs="宋体" w:hint="eastAsia"/>
          <w:kern w:val="0"/>
          <w:sz w:val="32"/>
          <w:szCs w:val="32"/>
        </w:rPr>
        <w:t>3.申报材料纸质件提交要求以自治区科技厅年度科技计划项目申报指南通知为准。</w:t>
      </w:r>
    </w:p>
    <w:p w:rsidR="00586859" w:rsidRDefault="003F6232">
      <w:pPr>
        <w:pStyle w:val="a5"/>
        <w:widowControl/>
        <w:spacing w:beforeAutospacing="0" w:afterAutospacing="0" w:line="560" w:lineRule="exact"/>
        <w:ind w:firstLineChars="200" w:firstLine="640"/>
        <w:jc w:val="both"/>
        <w:rPr>
          <w:rFonts w:ascii="方正黑体_GBK" w:eastAsia="方正黑体_GBK" w:hAnsi="方正小标宋简体" w:cs="方正小标宋简体"/>
          <w:sz w:val="32"/>
          <w:szCs w:val="32"/>
        </w:rPr>
      </w:pPr>
      <w:r>
        <w:rPr>
          <w:rFonts w:ascii="方正黑体_GBK" w:eastAsia="方正黑体_GBK" w:hAnsi="方正小标宋简体" w:cs="方正小标宋简体" w:hint="eastAsia"/>
          <w:sz w:val="32"/>
          <w:szCs w:val="32"/>
        </w:rPr>
        <w:t>四、联系方式</w:t>
      </w:r>
    </w:p>
    <w:p w:rsidR="00586859" w:rsidRPr="00170974" w:rsidRDefault="003F6232" w:rsidP="00170974">
      <w:pPr>
        <w:pStyle w:val="a5"/>
        <w:widowControl/>
        <w:spacing w:beforeAutospacing="0" w:afterAutospacing="0" w:line="560" w:lineRule="exact"/>
        <w:ind w:firstLineChars="200" w:firstLine="640"/>
        <w:jc w:val="both"/>
        <w:rPr>
          <w:rFonts w:ascii="仿宋" w:eastAsia="仿宋" w:hAnsi="仿宋" w:cs="宋体"/>
          <w:sz w:val="32"/>
          <w:szCs w:val="32"/>
        </w:rPr>
      </w:pPr>
      <w:r w:rsidRPr="00170974">
        <w:rPr>
          <w:rFonts w:ascii="仿宋" w:eastAsia="仿宋" w:hAnsi="仿宋" w:cs="宋体" w:hint="eastAsia"/>
          <w:sz w:val="32"/>
          <w:szCs w:val="32"/>
        </w:rPr>
        <w:t>管理处室：农村科技处</w:t>
      </w:r>
    </w:p>
    <w:p w:rsidR="00586859" w:rsidRPr="00170974" w:rsidRDefault="003F6232" w:rsidP="00170974">
      <w:pPr>
        <w:pStyle w:val="a5"/>
        <w:widowControl/>
        <w:spacing w:beforeAutospacing="0" w:afterAutospacing="0" w:line="560" w:lineRule="exact"/>
        <w:ind w:firstLineChars="200" w:firstLine="640"/>
        <w:jc w:val="both"/>
        <w:rPr>
          <w:rFonts w:ascii="仿宋" w:eastAsia="仿宋" w:hAnsi="仿宋" w:cs="宋体"/>
          <w:sz w:val="32"/>
          <w:szCs w:val="32"/>
        </w:rPr>
      </w:pPr>
      <w:r w:rsidRPr="00170974">
        <w:rPr>
          <w:rFonts w:ascii="仿宋" w:eastAsia="仿宋" w:hAnsi="仿宋" w:cs="宋体" w:hint="eastAsia"/>
          <w:sz w:val="32"/>
          <w:szCs w:val="32"/>
        </w:rPr>
        <w:t>联 系 人：胡婧仪  韦书</w:t>
      </w:r>
    </w:p>
    <w:p w:rsidR="00586859" w:rsidRPr="00170974" w:rsidRDefault="003F6232" w:rsidP="00170974">
      <w:pPr>
        <w:pStyle w:val="a5"/>
        <w:widowControl/>
        <w:spacing w:beforeAutospacing="0" w:afterAutospacing="0" w:line="560" w:lineRule="exact"/>
        <w:ind w:firstLineChars="200" w:firstLine="640"/>
        <w:jc w:val="both"/>
        <w:rPr>
          <w:rFonts w:ascii="仿宋" w:eastAsia="仿宋" w:hAnsi="仿宋" w:cs="方正仿宋_GBK"/>
          <w:sz w:val="32"/>
          <w:szCs w:val="32"/>
        </w:rPr>
      </w:pPr>
      <w:r w:rsidRPr="00170974">
        <w:rPr>
          <w:rFonts w:ascii="仿宋" w:eastAsia="仿宋" w:hAnsi="仿宋" w:cs="宋体" w:hint="eastAsia"/>
          <w:sz w:val="32"/>
          <w:szCs w:val="32"/>
        </w:rPr>
        <w:t>联系电话：0991-3822204，</w:t>
      </w:r>
      <w:bookmarkEnd w:id="1"/>
      <w:r w:rsidRPr="00170974">
        <w:rPr>
          <w:rFonts w:ascii="仿宋" w:eastAsia="仿宋" w:hAnsi="仿宋" w:cs="宋体" w:hint="eastAsia"/>
          <w:sz w:val="32"/>
          <w:szCs w:val="32"/>
        </w:rPr>
        <w:t>3838454</w:t>
      </w:r>
    </w:p>
    <w:sectPr w:rsidR="00586859" w:rsidRPr="00170974">
      <w:footerReference w:type="default" r:id="rId9"/>
      <w:pgSz w:w="11906" w:h="16838"/>
      <w:pgMar w:top="1701" w:right="1587" w:bottom="1440" w:left="1587" w:header="851" w:footer="992" w:gutter="0"/>
      <w:pgNumType w:start="1"/>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4A" w:rsidRDefault="004D154A">
      <w:r>
        <w:separator/>
      </w:r>
    </w:p>
  </w:endnote>
  <w:endnote w:type="continuationSeparator" w:id="0">
    <w:p w:rsidR="004D154A" w:rsidRDefault="004D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方正小标宋简体"/>
    <w:charset w:val="86"/>
    <w:family w:val="script"/>
    <w:pitch w:val="default"/>
    <w:sig w:usb0="00000001"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方正粗黑宋简体"/>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59" w:rsidRDefault="003F623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6859" w:rsidRDefault="003F6232">
                          <w:pPr>
                            <w:pStyle w:val="a3"/>
                          </w:pPr>
                          <w:r>
                            <w:rPr>
                              <w:rFonts w:hint="eastAsia"/>
                            </w:rPr>
                            <w:fldChar w:fldCharType="begin"/>
                          </w:r>
                          <w:r>
                            <w:rPr>
                              <w:rFonts w:hint="eastAsia"/>
                            </w:rPr>
                            <w:instrText xml:space="preserve"> PAGE  \* MERGEFORMAT </w:instrText>
                          </w:r>
                          <w:r>
                            <w:rPr>
                              <w:rFonts w:hint="eastAsia"/>
                            </w:rPr>
                            <w:fldChar w:fldCharType="separate"/>
                          </w:r>
                          <w:r w:rsidR="00851BF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86859" w:rsidRDefault="003F6232">
                    <w:pPr>
                      <w:pStyle w:val="a3"/>
                    </w:pPr>
                    <w:r>
                      <w:rPr>
                        <w:rFonts w:hint="eastAsia"/>
                      </w:rPr>
                      <w:fldChar w:fldCharType="begin"/>
                    </w:r>
                    <w:r>
                      <w:rPr>
                        <w:rFonts w:hint="eastAsia"/>
                      </w:rPr>
                      <w:instrText xml:space="preserve"> PAGE  \* MERGEFORMAT </w:instrText>
                    </w:r>
                    <w:r>
                      <w:rPr>
                        <w:rFonts w:hint="eastAsia"/>
                      </w:rPr>
                      <w:fldChar w:fldCharType="separate"/>
                    </w:r>
                    <w:r w:rsidR="00851BF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4A" w:rsidRDefault="004D154A">
      <w:r>
        <w:separator/>
      </w:r>
    </w:p>
  </w:footnote>
  <w:footnote w:type="continuationSeparator" w:id="0">
    <w:p w:rsidR="004D154A" w:rsidRDefault="004D1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B8E7"/>
    <w:multiLevelType w:val="singleLevel"/>
    <w:tmpl w:val="601FB8E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59"/>
    <w:rsid w:val="00170974"/>
    <w:rsid w:val="003F6232"/>
    <w:rsid w:val="004D154A"/>
    <w:rsid w:val="00586859"/>
    <w:rsid w:val="00851BFF"/>
    <w:rsid w:val="06033BBC"/>
    <w:rsid w:val="07D70431"/>
    <w:rsid w:val="0CE83FDD"/>
    <w:rsid w:val="17AA7BF0"/>
    <w:rsid w:val="17BB6B46"/>
    <w:rsid w:val="1CC8563C"/>
    <w:rsid w:val="36EE29D1"/>
    <w:rsid w:val="3FDB20A9"/>
    <w:rsid w:val="420B2161"/>
    <w:rsid w:val="4216147B"/>
    <w:rsid w:val="4A751CC5"/>
    <w:rsid w:val="4C0049D7"/>
    <w:rsid w:val="518B42A3"/>
    <w:rsid w:val="51D43476"/>
    <w:rsid w:val="6166581C"/>
    <w:rsid w:val="65F87421"/>
    <w:rsid w:val="664E1792"/>
    <w:rsid w:val="74554E97"/>
    <w:rsid w:val="7CCB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jwc</cp:lastModifiedBy>
  <cp:revision>4</cp:revision>
  <cp:lastPrinted>2021-09-10T10:21:00Z</cp:lastPrinted>
  <dcterms:created xsi:type="dcterms:W3CDTF">2014-10-29T12:08:00Z</dcterms:created>
  <dcterms:modified xsi:type="dcterms:W3CDTF">2021-09-28T07:23:00Z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63E1D5A0BB9346C695EDF765E0503850</vt:lpwstr>
  </property>
</Properties>
</file>